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BAB I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PENDAHULUAN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E082D" w:rsidRPr="007E082D" w:rsidRDefault="007E082D" w:rsidP="007E082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7E082D">
        <w:rPr>
          <w:rFonts w:ascii="Arial" w:hAnsi="Arial" w:cs="Arial"/>
          <w:b/>
          <w:bCs/>
        </w:rPr>
        <w:t>Latar</w:t>
      </w:r>
      <w:proofErr w:type="spellEnd"/>
      <w:r w:rsidRPr="007E082D">
        <w:rPr>
          <w:rFonts w:ascii="Arial" w:hAnsi="Arial" w:cs="Arial"/>
          <w:b/>
          <w:bCs/>
        </w:rPr>
        <w:t xml:space="preserve"> </w:t>
      </w:r>
      <w:proofErr w:type="spellStart"/>
      <w:r w:rsidRPr="007E082D">
        <w:rPr>
          <w:rFonts w:ascii="Arial" w:hAnsi="Arial" w:cs="Arial"/>
          <w:b/>
          <w:bCs/>
        </w:rPr>
        <w:t>Belakang</w:t>
      </w:r>
      <w:proofErr w:type="spellEnd"/>
    </w:p>
    <w:p w:rsidR="007E082D" w:rsidRPr="007E082D" w:rsidRDefault="007E082D" w:rsidP="007E082D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1967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bersaudara</w:t>
      </w:r>
      <w:proofErr w:type="spellEnd"/>
      <w:r>
        <w:rPr>
          <w:rFonts w:ascii="Arial" w:hAnsi="Arial" w:cs="Arial"/>
        </w:rPr>
        <w:t xml:space="preserve"> Jonas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Robert </w:t>
      </w:r>
      <w:proofErr w:type="spellStart"/>
      <w:proofErr w:type="gramStart"/>
      <w:r>
        <w:rPr>
          <w:rFonts w:ascii="Arial" w:hAnsi="Arial" w:cs="Arial"/>
        </w:rPr>
        <w:t>af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Jochnick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kecantikan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penjualan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60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dunia</w:t>
      </w:r>
      <w:proofErr w:type="spellEnd"/>
      <w:r>
        <w:rPr>
          <w:rFonts w:ascii="Arial" w:hAnsi="Arial" w:cs="Arial"/>
        </w:rPr>
        <w:t xml:space="preserve">. Portfolio yang </w:t>
      </w:r>
      <w:proofErr w:type="spellStart"/>
      <w:r>
        <w:rPr>
          <w:rFonts w:ascii="Arial" w:hAnsi="Arial" w:cs="Arial"/>
        </w:rPr>
        <w:t>luas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produk-produk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kecantikan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Swedia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alami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inovatif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penjualan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sekitar</w:t>
      </w:r>
      <w:proofErr w:type="spellEnd"/>
      <w:r>
        <w:rPr>
          <w:rFonts w:ascii="Arial" w:hAnsi="Arial" w:cs="Arial"/>
        </w:rPr>
        <w:t xml:space="preserve"> 3.600.000 </w:t>
      </w:r>
      <w:proofErr w:type="spellStart"/>
      <w:r>
        <w:rPr>
          <w:rFonts w:ascii="Arial" w:hAnsi="Arial" w:cs="Arial"/>
        </w:rPr>
        <w:t>konsultan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mandiri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bersama-sama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penjualan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melebihi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1</w:t>
      </w:r>
      <w:proofErr w:type="gramStart"/>
      <w:r>
        <w:rPr>
          <w:rFonts w:ascii="Arial" w:hAnsi="Arial" w:cs="Arial"/>
        </w:rPr>
        <w:t>,5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miliar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5 unit </w:t>
      </w:r>
      <w:proofErr w:type="spellStart"/>
      <w:r>
        <w:rPr>
          <w:rFonts w:ascii="Arial" w:hAnsi="Arial" w:cs="Arial"/>
        </w:rPr>
        <w:t>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Swedia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Polandia</w:t>
      </w:r>
      <w:proofErr w:type="spellEnd"/>
      <w:r>
        <w:rPr>
          <w:rFonts w:ascii="Arial" w:hAnsi="Arial" w:cs="Arial"/>
        </w:rPr>
        <w:t xml:space="preserve">, India,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Rusia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ilmuwan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Co-founder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World Childhood Foundation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menginginkan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bergabung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sebutan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Make Money Today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and </w:t>
      </w:r>
      <w:proofErr w:type="spellStart"/>
      <w:r>
        <w:rPr>
          <w:rFonts w:ascii="Arial" w:hAnsi="Arial" w:cs="Arial"/>
          <w:i/>
          <w:iCs/>
        </w:rPr>
        <w:t>Fulfil</w:t>
      </w:r>
      <w:proofErr w:type="spellEnd"/>
      <w:r>
        <w:rPr>
          <w:rFonts w:ascii="Arial" w:hAnsi="Arial" w:cs="Arial"/>
          <w:i/>
          <w:iCs/>
        </w:rPr>
        <w:t xml:space="preserve"> Your Dreams Tomorrow.</w:t>
      </w:r>
      <w:r>
        <w:rPr>
          <w:rFonts w:ascii="Arial" w:hAnsi="Arial" w:cs="Arial"/>
        </w:rPr>
        <w:t xml:space="preserve"> 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didirikan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1986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21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pelopor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MLM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Indoseia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12 </w:t>
      </w:r>
      <w:proofErr w:type="spellStart"/>
      <w:r>
        <w:rPr>
          <w:rFonts w:ascii="Arial" w:hAnsi="Arial" w:cs="Arial"/>
        </w:rPr>
        <w:t>cabang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ribuan</w:t>
      </w:r>
      <w:proofErr w:type="spellEnd"/>
      <w:r>
        <w:rPr>
          <w:rFonts w:ascii="Arial" w:hAnsi="Arial" w:cs="Arial"/>
        </w:rPr>
        <w:t xml:space="preserve"> consultant yang </w:t>
      </w:r>
      <w:proofErr w:type="spellStart"/>
      <w:r>
        <w:rPr>
          <w:rFonts w:ascii="Arial" w:hAnsi="Arial" w:cs="Arial"/>
        </w:rPr>
        <w:t>tersebar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diseluruh</w:t>
      </w:r>
      <w:proofErr w:type="spellEnd"/>
      <w:r>
        <w:rPr>
          <w:rFonts w:ascii="Arial" w:hAnsi="Arial" w:cs="Arial"/>
        </w:rPr>
        <w:t xml:space="preserve"> Indonesia yang </w:t>
      </w:r>
      <w:proofErr w:type="spellStart"/>
      <w:r>
        <w:rPr>
          <w:rFonts w:ascii="Arial" w:hAnsi="Arial" w:cs="Arial"/>
        </w:rPr>
        <w:t>menjual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sekitar</w:t>
      </w:r>
      <w:proofErr w:type="spellEnd"/>
      <w:r>
        <w:rPr>
          <w:rFonts w:ascii="Arial" w:hAnsi="Arial" w:cs="Arial"/>
        </w:rPr>
        <w:t xml:space="preserve"> 800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kosmetik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bahan-bahan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kulit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menciptakan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kosmetika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menawarkan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kosmetika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berbeda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yang </w:t>
      </w:r>
      <w:proofErr w:type="gramStart"/>
      <w:r>
        <w:rPr>
          <w:rFonts w:ascii="Arial" w:hAnsi="Arial" w:cs="Arial"/>
        </w:rPr>
        <w:t>lain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mengandung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alami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memperkenalkan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inovatif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dihasilkannya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Persaingan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kosmetik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kompetitif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kosmetik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beredar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Membanjirnya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kosmetik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pemakaian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lastRenderedPageBreak/>
        <w:t>Pembelian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(need), </w:t>
      </w:r>
      <w:proofErr w:type="spellStart"/>
      <w:r>
        <w:rPr>
          <w:rFonts w:ascii="Arial" w:hAnsi="Arial" w:cs="Arial"/>
        </w:rPr>
        <w:t>melainkan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keinginan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(wants).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Ditambah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ditemukannya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memutuskan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memperjelas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dipandang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keinginannya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konsumen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>.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Dari </w:t>
      </w:r>
      <w:proofErr w:type="spellStart"/>
      <w:r>
        <w:rPr>
          <w:rFonts w:ascii="Arial" w:hAnsi="Arial" w:cs="Arial"/>
        </w:rPr>
        <w:t>uraian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Pengaruh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, Citra </w:t>
      </w:r>
      <w:proofErr w:type="spellStart"/>
      <w:r>
        <w:rPr>
          <w:rFonts w:ascii="Arial" w:hAnsi="Arial" w:cs="Arial"/>
        </w:rPr>
        <w:t>Merek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Dampaknya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Oriflame</w:t>
      </w:r>
      <w:proofErr w:type="spellEnd"/>
      <w:r>
        <w:rPr>
          <w:rFonts w:ascii="Arial" w:hAnsi="Arial" w:cs="Arial"/>
        </w:rPr>
        <w:t xml:space="preserve"> Surabaya”.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</w:p>
    <w:p w:rsidR="007E082D" w:rsidRPr="007E082D" w:rsidRDefault="007E082D" w:rsidP="007E082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7E082D">
        <w:rPr>
          <w:rFonts w:ascii="Arial" w:hAnsi="Arial" w:cs="Arial"/>
          <w:b/>
          <w:bCs/>
        </w:rPr>
        <w:t>Rumusan</w:t>
      </w:r>
      <w:proofErr w:type="spellEnd"/>
      <w:r w:rsidRPr="007E082D">
        <w:rPr>
          <w:rFonts w:ascii="Arial" w:hAnsi="Arial" w:cs="Arial"/>
          <w:b/>
          <w:bCs/>
        </w:rPr>
        <w:t xml:space="preserve"> </w:t>
      </w:r>
      <w:proofErr w:type="spellStart"/>
      <w:r w:rsidRPr="007E082D">
        <w:rPr>
          <w:rFonts w:ascii="Arial" w:hAnsi="Arial" w:cs="Arial"/>
          <w:b/>
          <w:bCs/>
        </w:rPr>
        <w:t>Masalah</w:t>
      </w:r>
      <w:proofErr w:type="spellEnd"/>
    </w:p>
    <w:p w:rsidR="007E082D" w:rsidRPr="007E082D" w:rsidRDefault="007E082D" w:rsidP="007E082D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>: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>?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>?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>?</w:t>
      </w:r>
    </w:p>
    <w:p w:rsidR="007E082D" w:rsidRP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>?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>?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E082D" w:rsidRPr="007E082D" w:rsidRDefault="007E082D" w:rsidP="007E082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7E082D">
        <w:rPr>
          <w:rFonts w:ascii="Arial" w:hAnsi="Arial" w:cs="Arial"/>
          <w:b/>
          <w:bCs/>
        </w:rPr>
        <w:t>Tujuan</w:t>
      </w:r>
      <w:proofErr w:type="spellEnd"/>
      <w:r w:rsidRPr="007E082D">
        <w:rPr>
          <w:rFonts w:ascii="Arial" w:hAnsi="Arial" w:cs="Arial"/>
          <w:b/>
          <w:bCs/>
        </w:rPr>
        <w:t xml:space="preserve"> </w:t>
      </w:r>
      <w:proofErr w:type="spellStart"/>
      <w:r w:rsidRPr="007E082D">
        <w:rPr>
          <w:rFonts w:ascii="Arial" w:hAnsi="Arial" w:cs="Arial"/>
          <w:b/>
          <w:bCs/>
        </w:rPr>
        <w:t>Penelitian</w:t>
      </w:r>
      <w:proofErr w:type="spellEnd"/>
    </w:p>
    <w:p w:rsidR="007E082D" w:rsidRPr="007E082D" w:rsidRDefault="007E082D" w:rsidP="007E082D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:</w:t>
      </w:r>
    </w:p>
    <w:p w:rsidR="007E082D" w:rsidRDefault="007E082D" w:rsidP="007E08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7E082D">
        <w:rPr>
          <w:rFonts w:ascii="Arial" w:hAnsi="Arial" w:cs="Arial"/>
        </w:rPr>
        <w:t>Untuk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mengetahui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apakah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kualitas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produk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berpengaruh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terhadap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keputusan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pembelian?</w:t>
      </w:r>
      <w:proofErr w:type="spellEnd"/>
    </w:p>
    <w:p w:rsidR="007E082D" w:rsidRDefault="007E082D" w:rsidP="007E08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7E082D">
        <w:rPr>
          <w:rFonts w:ascii="Arial" w:hAnsi="Arial" w:cs="Arial"/>
        </w:rPr>
        <w:t>Untuk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mengetahui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apakah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citra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merek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berpengaruh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terhadap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keputusan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pembelian?</w:t>
      </w:r>
      <w:proofErr w:type="spellEnd"/>
    </w:p>
    <w:p w:rsidR="007E082D" w:rsidRDefault="007E082D" w:rsidP="007E08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7E082D">
        <w:rPr>
          <w:rFonts w:ascii="Arial" w:hAnsi="Arial" w:cs="Arial"/>
        </w:rPr>
        <w:t>Untuk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mengetahui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apakah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kualitas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produk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berpengaruh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kepuasan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pelanggan?</w:t>
      </w:r>
      <w:proofErr w:type="spellEnd"/>
    </w:p>
    <w:p w:rsidR="007E082D" w:rsidRDefault="007E082D" w:rsidP="007E08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7E082D">
        <w:rPr>
          <w:rFonts w:ascii="Arial" w:hAnsi="Arial" w:cs="Arial"/>
        </w:rPr>
        <w:t>Untuk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mengetahui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apakah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citra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merek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terhadap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terhadap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kepuasan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pelanggan?</w:t>
      </w:r>
      <w:proofErr w:type="spellEnd"/>
    </w:p>
    <w:p w:rsidR="007E082D" w:rsidRDefault="007E082D" w:rsidP="007E08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7E082D">
        <w:rPr>
          <w:rFonts w:ascii="Arial" w:hAnsi="Arial" w:cs="Arial"/>
        </w:rPr>
        <w:t>Untuk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mengetahui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apakah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keputusan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pembelian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terhadap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kepuasan</w:t>
      </w:r>
      <w:proofErr w:type="spellEnd"/>
      <w:r w:rsidRPr="007E082D">
        <w:rPr>
          <w:rFonts w:ascii="Arial" w:hAnsi="Arial" w:cs="Arial"/>
        </w:rPr>
        <w:t xml:space="preserve"> </w:t>
      </w:r>
      <w:proofErr w:type="spellStart"/>
      <w:r w:rsidRPr="007E082D">
        <w:rPr>
          <w:rFonts w:ascii="Arial" w:hAnsi="Arial" w:cs="Arial"/>
        </w:rPr>
        <w:t>pelanggan</w:t>
      </w:r>
      <w:proofErr w:type="spellEnd"/>
      <w:r w:rsidRPr="007E082D">
        <w:rPr>
          <w:rFonts w:ascii="Arial" w:hAnsi="Arial" w:cs="Arial"/>
        </w:rPr>
        <w:t>?</w:t>
      </w:r>
    </w:p>
    <w:p w:rsidR="007E082D" w:rsidRPr="007E082D" w:rsidRDefault="007E082D" w:rsidP="007E082D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1.4 </w:t>
      </w:r>
      <w:proofErr w:type="spellStart"/>
      <w:r>
        <w:rPr>
          <w:rFonts w:ascii="Arial" w:hAnsi="Arial" w:cs="Arial"/>
          <w:b/>
          <w:bCs/>
        </w:rPr>
        <w:t>Manfaat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Penelitian</w:t>
      </w:r>
      <w:proofErr w:type="spellEnd"/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mendatangkan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teoritis</w:t>
      </w:r>
      <w:proofErr w:type="spellEnd"/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memperkaya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khasanah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psikologi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psikologi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konsumen</w:t>
      </w:r>
      <w:proofErr w:type="spellEnd"/>
      <w:r>
        <w:rPr>
          <w:rFonts w:ascii="Arial" w:hAnsi="Arial" w:cs="Arial"/>
        </w:rPr>
        <w:t>.</w:t>
      </w:r>
      <w:proofErr w:type="gramEnd"/>
    </w:p>
    <w:p w:rsidR="007E082D" w:rsidRP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perbandingan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penelitian-penelitian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konsumen</w:t>
      </w:r>
      <w:proofErr w:type="spellEnd"/>
      <w:r>
        <w:rPr>
          <w:rFonts w:ascii="Arial" w:hAnsi="Arial" w:cs="Arial"/>
        </w:rPr>
        <w:t>.</w:t>
      </w:r>
      <w:proofErr w:type="gramEnd"/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praktis</w:t>
      </w:r>
      <w:proofErr w:type="spellEnd"/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</w:p>
    <w:p w:rsidR="007E082D" w:rsidRDefault="007E082D" w:rsidP="007E08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lain</w:t>
      </w:r>
    </w:p>
    <w:p w:rsidR="001E2EE4" w:rsidRPr="007E082D" w:rsidRDefault="007E082D" w:rsidP="007E08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referensi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perbandingan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lain</w:t>
      </w:r>
      <w:proofErr w:type="gram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>.</w:t>
      </w:r>
    </w:p>
    <w:sectPr w:rsidR="001E2EE4" w:rsidRPr="007E082D" w:rsidSect="00ED706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205"/>
    <w:multiLevelType w:val="multilevel"/>
    <w:tmpl w:val="A4142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4F0F48"/>
    <w:multiLevelType w:val="multilevel"/>
    <w:tmpl w:val="682E2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3A994038"/>
    <w:multiLevelType w:val="multilevel"/>
    <w:tmpl w:val="E6BC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4A683F4B"/>
    <w:multiLevelType w:val="multilevel"/>
    <w:tmpl w:val="C748B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372773"/>
    <w:multiLevelType w:val="hybridMultilevel"/>
    <w:tmpl w:val="3D72CCB0"/>
    <w:lvl w:ilvl="0" w:tplc="47BC77C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33" w:hanging="360"/>
      </w:pPr>
    </w:lvl>
    <w:lvl w:ilvl="2" w:tplc="0421001B" w:tentative="1">
      <w:start w:val="1"/>
      <w:numFmt w:val="lowerRoman"/>
      <w:lvlText w:val="%3."/>
      <w:lvlJc w:val="right"/>
      <w:pPr>
        <w:ind w:left="4353" w:hanging="180"/>
      </w:pPr>
    </w:lvl>
    <w:lvl w:ilvl="3" w:tplc="0421000F" w:tentative="1">
      <w:start w:val="1"/>
      <w:numFmt w:val="decimal"/>
      <w:lvlText w:val="%4."/>
      <w:lvlJc w:val="left"/>
      <w:pPr>
        <w:ind w:left="5073" w:hanging="360"/>
      </w:pPr>
    </w:lvl>
    <w:lvl w:ilvl="4" w:tplc="04210019" w:tentative="1">
      <w:start w:val="1"/>
      <w:numFmt w:val="lowerLetter"/>
      <w:lvlText w:val="%5."/>
      <w:lvlJc w:val="left"/>
      <w:pPr>
        <w:ind w:left="5793" w:hanging="360"/>
      </w:pPr>
    </w:lvl>
    <w:lvl w:ilvl="5" w:tplc="0421001B" w:tentative="1">
      <w:start w:val="1"/>
      <w:numFmt w:val="lowerRoman"/>
      <w:lvlText w:val="%6."/>
      <w:lvlJc w:val="right"/>
      <w:pPr>
        <w:ind w:left="6513" w:hanging="180"/>
      </w:pPr>
    </w:lvl>
    <w:lvl w:ilvl="6" w:tplc="0421000F" w:tentative="1">
      <w:start w:val="1"/>
      <w:numFmt w:val="decimal"/>
      <w:lvlText w:val="%7."/>
      <w:lvlJc w:val="left"/>
      <w:pPr>
        <w:ind w:left="7233" w:hanging="360"/>
      </w:pPr>
    </w:lvl>
    <w:lvl w:ilvl="7" w:tplc="04210019" w:tentative="1">
      <w:start w:val="1"/>
      <w:numFmt w:val="lowerLetter"/>
      <w:lvlText w:val="%8."/>
      <w:lvlJc w:val="left"/>
      <w:pPr>
        <w:ind w:left="7953" w:hanging="360"/>
      </w:pPr>
    </w:lvl>
    <w:lvl w:ilvl="8" w:tplc="0421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5">
    <w:nsid w:val="65106EE0"/>
    <w:multiLevelType w:val="hybridMultilevel"/>
    <w:tmpl w:val="5082FD24"/>
    <w:lvl w:ilvl="0" w:tplc="D9CE640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3FF6"/>
    <w:rsid w:val="001E2EE4"/>
    <w:rsid w:val="006753A9"/>
    <w:rsid w:val="007E082D"/>
    <w:rsid w:val="00AD0796"/>
    <w:rsid w:val="00D01F2A"/>
    <w:rsid w:val="00D43FF6"/>
    <w:rsid w:val="00E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F6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43FF6"/>
  </w:style>
  <w:style w:type="paragraph" w:styleId="ListParagraph">
    <w:name w:val="List Paragraph"/>
    <w:basedOn w:val="Normal"/>
    <w:uiPriority w:val="34"/>
    <w:qFormat/>
    <w:rsid w:val="00ED7067"/>
    <w:pPr>
      <w:ind w:left="720"/>
      <w:contextualSpacing/>
    </w:pPr>
  </w:style>
  <w:style w:type="character" w:customStyle="1" w:styleId="fullpost">
    <w:name w:val="fullpost"/>
    <w:basedOn w:val="DefaultParagraphFont"/>
    <w:rsid w:val="00ED7067"/>
  </w:style>
  <w:style w:type="character" w:styleId="Hyperlink">
    <w:name w:val="Hyperlink"/>
    <w:basedOn w:val="DefaultParagraphFont"/>
    <w:uiPriority w:val="99"/>
    <w:unhideWhenUsed/>
    <w:rsid w:val="00ED70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0E2C-4E5F-4386-9082-A22B89DC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2</cp:revision>
  <dcterms:created xsi:type="dcterms:W3CDTF">2020-08-13T05:10:00Z</dcterms:created>
  <dcterms:modified xsi:type="dcterms:W3CDTF">2020-08-13T05:10:00Z</dcterms:modified>
</cp:coreProperties>
</file>